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bidi w:val="0"/>
      </w:pPr>
      <w:r>
        <w:rPr>
          <w:rtl w:val="0"/>
        </w:rPr>
        <w:t>Evangelism 5 - Truth and Love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Message Study Notes for 1st August 2021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2nd Corinthians 10 verses 3 to 5</w:t>
      </w:r>
    </w:p>
    <w:p>
      <w:pPr>
        <w:pStyle w:val="Body"/>
        <w:bidi w:val="0"/>
      </w:pPr>
      <w:r>
        <w:rPr>
          <w:rtl w:val="0"/>
        </w:rPr>
        <w:t xml:space="preserve">Read </w:t>
      </w:r>
      <w:r>
        <w:rPr>
          <w:b w:val="1"/>
          <w:bCs w:val="1"/>
          <w:rtl w:val="0"/>
          <w:lang w:val="en-US"/>
        </w:rPr>
        <w:t>2nd Timothy 2 verses 23 to 25.</w:t>
      </w:r>
    </w:p>
    <w:p>
      <w:pPr>
        <w:pStyle w:val="Body"/>
        <w:bidi w:val="0"/>
      </w:pPr>
      <w:r>
        <w:rPr>
          <w:rtl w:val="0"/>
        </w:rPr>
        <w:t>Paul says be kind to everyone and gently instruct them. Yet it</w:t>
      </w:r>
      <w:r>
        <w:rPr>
          <w:rtl w:val="0"/>
        </w:rPr>
        <w:t>’</w:t>
      </w:r>
      <w:r>
        <w:rPr>
          <w:rtl w:val="0"/>
        </w:rPr>
        <w:t xml:space="preserve">s easy to go to extremes of either an aggressive stand for truth, or be afraid and back out of conflict.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How do you stop going to extremes?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Read 2nd Corinthians 10 verses 3 to 5.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Apart from physical violence, what ways might we be tempted to </w:t>
      </w:r>
      <w:r>
        <w:rPr>
          <w:b w:val="1"/>
          <w:bCs w:val="1"/>
          <w:rtl w:val="0"/>
          <w:lang w:val="en-US"/>
        </w:rPr>
        <w:t>‘</w:t>
      </w:r>
      <w:r>
        <w:rPr>
          <w:b w:val="1"/>
          <w:bCs w:val="1"/>
          <w:rtl w:val="0"/>
          <w:lang w:val="en-US"/>
        </w:rPr>
        <w:t>wage war as the world does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 xml:space="preserve">? </w:t>
      </w:r>
    </w:p>
    <w:p>
      <w:pPr>
        <w:pStyle w:val="Body"/>
        <w:bidi w:val="0"/>
      </w:pPr>
      <w:r>
        <w:rPr>
          <w:rtl w:val="0"/>
        </w:rPr>
        <w:t>Some parts of our culture are outside the will of Christ.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Which parts, in what way?</w:t>
      </w:r>
    </w:p>
    <w:p>
      <w:pPr>
        <w:pStyle w:val="Body"/>
        <w:bidi w:val="0"/>
      </w:pPr>
      <w:r>
        <w:rPr>
          <w:rtl w:val="0"/>
        </w:rPr>
        <w:t>We are to demolish</w:t>
      </w:r>
      <w:r>
        <w:rPr>
          <w:rtl w:val="0"/>
        </w:rPr>
        <w:t xml:space="preserve"> thoughts and opinions in our culture</w:t>
      </w:r>
      <w:r>
        <w:rPr>
          <w:rtl w:val="0"/>
        </w:rPr>
        <w:t xml:space="preserve">, </w:t>
      </w:r>
      <w:r>
        <w:rPr>
          <w:rtl w:val="0"/>
        </w:rPr>
        <w:t xml:space="preserve">ideas </w:t>
      </w:r>
      <w:r>
        <w:rPr>
          <w:rtl w:val="0"/>
        </w:rPr>
        <w:t>etc.</w:t>
      </w:r>
      <w:r>
        <w:rPr>
          <w:rtl w:val="0"/>
        </w:rPr>
        <w:t xml:space="preserve">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How can we do that without attacking the people who hold to those thoughts and opinions?</w:t>
      </w:r>
    </w:p>
    <w:p>
      <w:pPr>
        <w:pStyle w:val="Body"/>
        <w:bidi w:val="0"/>
      </w:pPr>
      <w:r>
        <w:rPr>
          <w:rtl w:val="0"/>
        </w:rPr>
        <w:t xml:space="preserve">People are not the enemy. It is the thoughts themselves we war against. 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Read Colossians 4 verses 5 and 6.</w:t>
      </w:r>
    </w:p>
    <w:p>
      <w:pPr>
        <w:pStyle w:val="Body"/>
        <w:bidi w:val="0"/>
      </w:pPr>
      <w:r>
        <w:rPr>
          <w:rtl w:val="0"/>
        </w:rPr>
        <w:t xml:space="preserve">Salt brings flavour and helps to preserve.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In what ways can we season our conversations to make the outcome better, not worse? </w:t>
      </w:r>
    </w:p>
    <w:p>
      <w:pPr>
        <w:pStyle w:val="Body"/>
        <w:bidi w:val="0"/>
      </w:pPr>
      <w:r>
        <w:rPr>
          <w:rtl w:val="0"/>
        </w:rPr>
        <w:t xml:space="preserve">People have many reasons for NOT wanting to go further in considering Jesus.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Can you think of any reasons?</w:t>
      </w:r>
    </w:p>
    <w:p>
      <w:pPr>
        <w:pStyle w:val="Body"/>
        <w:bidi w:val="0"/>
      </w:pPr>
      <w:r>
        <w:rPr>
          <w:rtl w:val="0"/>
        </w:rPr>
        <w:t xml:space="preserve">We said, </w:t>
      </w:r>
      <w:r>
        <w:rPr>
          <w:rtl w:val="0"/>
        </w:rPr>
        <w:t>‘</w:t>
      </w:r>
      <w:r>
        <w:rPr>
          <w:rtl w:val="0"/>
        </w:rPr>
        <w:t>Talk to others about Jesus, wherever you can. Use questions. If people get aggressive, and yet you respond consistently with gentleness and grace, that</w:t>
      </w:r>
      <w:r>
        <w:rPr>
          <w:rtl w:val="0"/>
        </w:rPr>
        <w:t>’</w:t>
      </w:r>
      <w:r>
        <w:rPr>
          <w:rtl w:val="0"/>
        </w:rPr>
        <w:t>s a win not a loss. Offer the grace of Christ in the moment.</w:t>
      </w:r>
      <w:r>
        <w:rPr>
          <w:rtl w:val="0"/>
        </w:rPr>
        <w:t>’</w:t>
      </w:r>
    </w:p>
    <w:p>
      <w:pPr>
        <w:pStyle w:val="Body"/>
      </w:pPr>
      <w:r>
        <w:rPr>
          <w:b w:val="1"/>
          <w:bCs w:val="1"/>
          <w:rtl w:val="0"/>
          <w:lang w:val="en-US"/>
        </w:rPr>
        <w:t>Pray together that each person can plant seeds, with gentleness and grace.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i w:val="1"/>
        <w:iCs w:val="1"/>
        <w:sz w:val="18"/>
        <w:szCs w:val="18"/>
      </w:rPr>
      <w:tab/>
    </w:r>
    <w:r>
      <w:rPr>
        <w:i w:val="1"/>
        <w:iCs w:val="1"/>
        <w:sz w:val="18"/>
        <w:szCs w:val="18"/>
        <w:rtl w:val="0"/>
        <w:lang w:val="en-US"/>
      </w:rPr>
      <w:t xml:space="preserve">Page </w:t>
    </w:r>
    <w:r>
      <w:rPr>
        <w:i w:val="1"/>
        <w:iCs w:val="1"/>
        <w:sz w:val="18"/>
        <w:szCs w:val="18"/>
      </w:rPr>
      <w:fldChar w:fldCharType="begin" w:fldLock="0"/>
    </w:r>
    <w:r>
      <w:rPr>
        <w:i w:val="1"/>
        <w:iCs w:val="1"/>
        <w:sz w:val="18"/>
        <w:szCs w:val="18"/>
      </w:rPr>
      <w:instrText xml:space="preserve"> PAGE </w:instrText>
    </w:r>
    <w:r>
      <w:rPr>
        <w:i w:val="1"/>
        <w:iCs w:val="1"/>
        <w:sz w:val="18"/>
        <w:szCs w:val="18"/>
      </w:rPr>
      <w:fldChar w:fldCharType="separate" w:fldLock="0"/>
    </w:r>
    <w:r>
      <w:rPr>
        <w:i w:val="1"/>
        <w:iCs w:val="1"/>
        <w:sz w:val="18"/>
        <w:szCs w:val="18"/>
      </w:rPr>
    </w:r>
    <w:r>
      <w:rPr>
        <w:i w:val="1"/>
        <w:iCs w:val="1"/>
        <w:sz w:val="18"/>
        <w:szCs w:val="18"/>
      </w:rPr>
      <w:fldChar w:fldCharType="end" w:fldLock="0"/>
    </w:r>
    <w:r>
      <w:rPr>
        <w:i w:val="1"/>
        <w:iCs w:val="1"/>
        <w:sz w:val="18"/>
        <w:szCs w:val="18"/>
        <w:rtl w:val="0"/>
        <w:lang w:val="en-US"/>
      </w:rPr>
      <w:t xml:space="preserve"> of </w:t>
    </w:r>
    <w:r>
      <w:rPr>
        <w:i w:val="1"/>
        <w:iCs w:val="1"/>
        <w:sz w:val="18"/>
        <w:szCs w:val="18"/>
      </w:rPr>
      <w:fldChar w:fldCharType="begin" w:fldLock="0"/>
    </w:r>
    <w:r>
      <w:rPr>
        <w:i w:val="1"/>
        <w:iCs w:val="1"/>
        <w:sz w:val="18"/>
        <w:szCs w:val="18"/>
      </w:rPr>
      <w:instrText xml:space="preserve"> NUMPAGES </w:instrText>
    </w:r>
    <w:r>
      <w:rPr>
        <w:i w:val="1"/>
        <w:iCs w:val="1"/>
        <w:sz w:val="18"/>
        <w:szCs w:val="18"/>
      </w:rPr>
      <w:fldChar w:fldCharType="separate" w:fldLock="0"/>
    </w:r>
    <w:r>
      <w:rPr>
        <w:i w:val="1"/>
        <w:iCs w:val="1"/>
        <w:sz w:val="18"/>
        <w:szCs w:val="18"/>
      </w:rPr>
    </w:r>
    <w:r>
      <w:rPr>
        <w:i w:val="1"/>
        <w:iCs w:val="1"/>
        <w:sz w:val="18"/>
        <w:szCs w:val="18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3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